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7271" w:rsidRDefault="000333A8">
      <w:pPr>
        <w:tabs>
          <w:tab w:val="left" w:pos="7800"/>
        </w:tabs>
        <w:ind w:left="5245" w:right="57"/>
        <w:jc w:val="center"/>
      </w:pPr>
      <w:r>
        <w:rPr>
          <w:sz w:val="28"/>
          <w:szCs w:val="28"/>
        </w:rPr>
        <w:t>ПРИЛОЖЕНИЕ</w:t>
      </w:r>
    </w:p>
    <w:p w:rsidR="004E7271" w:rsidRDefault="000333A8">
      <w:pPr>
        <w:ind w:left="5245"/>
        <w:jc w:val="center"/>
        <w:rPr>
          <w:sz w:val="28"/>
          <w:szCs w:val="28"/>
        </w:rPr>
      </w:pPr>
      <w:r>
        <w:rPr>
          <w:sz w:val="28"/>
          <w:szCs w:val="28"/>
        </w:rPr>
        <w:t>к приказу министерства здравоохранения</w:t>
      </w:r>
    </w:p>
    <w:p w:rsidR="004E7271" w:rsidRDefault="000333A8">
      <w:pPr>
        <w:ind w:left="5245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4E7271" w:rsidRDefault="000333A8">
      <w:pPr>
        <w:ind w:left="524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28.03.2025</w:t>
      </w:r>
      <w:r>
        <w:rPr>
          <w:sz w:val="28"/>
          <w:szCs w:val="28"/>
        </w:rPr>
        <w:t xml:space="preserve"> № </w:t>
      </w:r>
      <w:r>
        <w:rPr>
          <w:sz w:val="28"/>
          <w:szCs w:val="28"/>
        </w:rPr>
        <w:t>894-НПА</w:t>
      </w:r>
    </w:p>
    <w:p w:rsidR="004E7271" w:rsidRDefault="004E7271">
      <w:pPr>
        <w:shd w:val="clear" w:color="auto" w:fill="FFFFFF"/>
        <w:ind w:left="5245"/>
        <w:jc w:val="center"/>
        <w:rPr>
          <w:sz w:val="26"/>
          <w:szCs w:val="26"/>
        </w:rPr>
      </w:pPr>
    </w:p>
    <w:p w:rsidR="004E7271" w:rsidRDefault="004E7271">
      <w:pPr>
        <w:jc w:val="center"/>
        <w:outlineLvl w:val="0"/>
        <w:rPr>
          <w:sz w:val="28"/>
          <w:szCs w:val="28"/>
          <w:lang w:eastAsia="ru-RU"/>
        </w:rPr>
      </w:pPr>
    </w:p>
    <w:p w:rsidR="004E7271" w:rsidRDefault="000333A8">
      <w:pPr>
        <w:shd w:val="clear" w:color="auto" w:fill="FFFFFF"/>
        <w:ind w:left="5245"/>
        <w:jc w:val="center"/>
      </w:pPr>
      <w:r>
        <w:rPr>
          <w:sz w:val="28"/>
          <w:szCs w:val="28"/>
        </w:rPr>
        <w:t>«Приложение 2</w:t>
      </w:r>
    </w:p>
    <w:p w:rsidR="004E7271" w:rsidRDefault="000333A8">
      <w:pPr>
        <w:shd w:val="clear" w:color="auto" w:fill="FFFFFF"/>
        <w:ind w:left="524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приказу министерства здравоохранения </w:t>
      </w:r>
    </w:p>
    <w:p w:rsidR="004E7271" w:rsidRDefault="000333A8">
      <w:pPr>
        <w:shd w:val="clear" w:color="auto" w:fill="FFFFFF"/>
        <w:ind w:left="5245"/>
        <w:jc w:val="center"/>
      </w:pPr>
      <w:r>
        <w:rPr>
          <w:sz w:val="28"/>
          <w:szCs w:val="28"/>
        </w:rPr>
        <w:t>Новоси</w:t>
      </w:r>
      <w:bookmarkStart w:id="0" w:name="_GoBack"/>
      <w:bookmarkEnd w:id="0"/>
      <w:r>
        <w:rPr>
          <w:sz w:val="28"/>
          <w:szCs w:val="28"/>
        </w:rPr>
        <w:t>бирской области</w:t>
      </w:r>
    </w:p>
    <w:p w:rsidR="004E7271" w:rsidRDefault="000333A8">
      <w:pPr>
        <w:ind w:left="5245"/>
        <w:jc w:val="center"/>
      </w:pPr>
      <w:r>
        <w:rPr>
          <w:sz w:val="28"/>
          <w:szCs w:val="28"/>
        </w:rPr>
        <w:t>от 08.06.2023 № 1473-НПА</w:t>
      </w:r>
    </w:p>
    <w:p w:rsidR="004E7271" w:rsidRDefault="004E7271">
      <w:pPr>
        <w:jc w:val="center"/>
        <w:rPr>
          <w:bCs/>
          <w:color w:val="000000"/>
          <w:sz w:val="28"/>
          <w:szCs w:val="28"/>
        </w:rPr>
      </w:pPr>
    </w:p>
    <w:p w:rsidR="004E7271" w:rsidRDefault="004E7271">
      <w:pPr>
        <w:jc w:val="center"/>
        <w:rPr>
          <w:sz w:val="28"/>
          <w:szCs w:val="28"/>
          <w:lang w:eastAsia="ru-RU"/>
        </w:rPr>
      </w:pPr>
    </w:p>
    <w:p w:rsidR="004E7271" w:rsidRDefault="004E7271">
      <w:pPr>
        <w:jc w:val="center"/>
        <w:rPr>
          <w:sz w:val="28"/>
          <w:szCs w:val="28"/>
          <w:lang w:eastAsia="ru-RU"/>
        </w:rPr>
      </w:pPr>
    </w:p>
    <w:p w:rsidR="004E7271" w:rsidRDefault="000333A8">
      <w:pPr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ПЕРЕЧЕНЬ</w:t>
      </w:r>
    </w:p>
    <w:p w:rsidR="004E7271" w:rsidRDefault="000333A8">
      <w:pPr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медицинских организаций, предоставляющих медицинскую услугу </w:t>
      </w:r>
    </w:p>
    <w:p w:rsidR="004E7271" w:rsidRDefault="000333A8">
      <w:pPr>
        <w:jc w:val="center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участникам специальной военной операции</w:t>
      </w:r>
    </w:p>
    <w:p w:rsidR="004E7271" w:rsidRDefault="004E7271">
      <w:pPr>
        <w:ind w:firstLine="540"/>
        <w:jc w:val="both"/>
        <w:outlineLvl w:val="0"/>
        <w:rPr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240"/>
        <w:gridCol w:w="3686"/>
      </w:tblGrid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N п/п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Полное наименование организации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Юридический адрес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r>
              <w:rPr>
                <w:sz w:val="28"/>
                <w:szCs w:val="28"/>
                <w:lang w:eastAsia="ru-RU"/>
              </w:rPr>
              <w:t>Клиническая стоматологическая поликлиника № 3»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630087, Новосибирская область, г. Новосибирск, ул. Ватутина, д. 39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автономное учреждение здравоохранения Новосибирской области «Клиническая стоматологическая поликлиника № 1»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630078, Новоси</w:t>
            </w:r>
            <w:r>
              <w:rPr>
                <w:sz w:val="28"/>
                <w:szCs w:val="28"/>
                <w:lang w:eastAsia="ru-RU"/>
              </w:rPr>
              <w:t>бирская область, г. Новосибирск, ул. Котовского, д. 5/3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«Клиническая стоматологическая поликлиника № 2»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630049, Новосибирская область, г. Новосибирск, ул. Весенняя, д. 16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</w:t>
            </w:r>
            <w:r>
              <w:rPr>
                <w:sz w:val="28"/>
                <w:szCs w:val="28"/>
                <w:lang w:eastAsia="ru-RU"/>
              </w:rPr>
              <w:t>сударственное автономное учреждение здравоохранения Новосибирской области «Стоматологическая поликлиника № 5»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630084, Новосибирская область, г. Новосибирск, ул. Авиастроителей, д. 9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автономное учреждение здравоо</w:t>
            </w:r>
            <w:r>
              <w:rPr>
                <w:sz w:val="28"/>
                <w:szCs w:val="28"/>
                <w:lang w:eastAsia="ru-RU"/>
              </w:rPr>
              <w:t>хранения Новосибирской области «Стоматологическая поликлиника № 8»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630057, Новосибирская область, г. Новосибирск, ул. Энгельса, д. 23/1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>6.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r>
              <w:rPr>
                <w:sz w:val="28"/>
                <w:szCs w:val="28"/>
                <w:lang w:eastAsia="ru-RU"/>
              </w:rPr>
              <w:t>Новосибирская областная стоматологическая поликлиника»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630110, Новосибирская область, г. Новосибирск, ул. Театральная, д. 46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Баганская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632770, Но</w:t>
            </w:r>
            <w:r>
              <w:rPr>
                <w:sz w:val="28"/>
                <w:szCs w:val="28"/>
                <w:lang w:eastAsia="ru-RU"/>
              </w:rPr>
              <w:t xml:space="preserve">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Баганский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село Баган, ул. Инкубаторная, д. 3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Болотнинская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633340,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Болотнинский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г. Болот</w:t>
            </w:r>
            <w:r>
              <w:rPr>
                <w:sz w:val="28"/>
                <w:szCs w:val="28"/>
                <w:lang w:eastAsia="ru-RU"/>
              </w:rPr>
              <w:t>ное, ул. Лесная, строение 1а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«Венгеровская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632241, Новосибирская область, Венгеровский район, село Венгерово, ул. Ленина, д. 102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</w:t>
            </w:r>
            <w:r>
              <w:rPr>
                <w:sz w:val="28"/>
                <w:szCs w:val="28"/>
                <w:lang w:eastAsia="ru-RU"/>
              </w:rPr>
              <w:t>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Доволенская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632450,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Доволенский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село Довольное, ул. Ленина, д. 123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</w:t>
            </w:r>
            <w:r>
              <w:rPr>
                <w:sz w:val="28"/>
                <w:szCs w:val="28"/>
                <w:lang w:eastAsia="ru-RU"/>
              </w:rPr>
              <w:t>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Здвинская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632951,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Здвинский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село Здвинск, ул. Калинина, д. 8/3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Искитимская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</w:t>
            </w:r>
            <w:r>
              <w:rPr>
                <w:sz w:val="28"/>
                <w:szCs w:val="28"/>
                <w:lang w:eastAsia="ru-RU"/>
              </w:rPr>
              <w:t>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633209, Новосибирская область, г. </w:t>
            </w:r>
            <w:proofErr w:type="spellStart"/>
            <w:r>
              <w:rPr>
                <w:sz w:val="28"/>
                <w:szCs w:val="28"/>
                <w:lang w:eastAsia="ru-RU"/>
              </w:rPr>
              <w:t>Искитим</w:t>
            </w:r>
            <w:proofErr w:type="spellEnd"/>
            <w:r>
              <w:rPr>
                <w:sz w:val="28"/>
                <w:szCs w:val="28"/>
                <w:lang w:eastAsia="ru-RU"/>
              </w:rPr>
              <w:t>, ул. Пушкина, д. 52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Карасукская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632862, Новосибирская область, Карасукский рай</w:t>
            </w:r>
            <w:r>
              <w:rPr>
                <w:sz w:val="28"/>
                <w:szCs w:val="28"/>
                <w:lang w:eastAsia="ru-RU"/>
              </w:rPr>
              <w:t>он, г. Карасук, ул. Гагарина, д. 1а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14.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Каргатская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632400,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Каргатский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г. Каргат, ул. Трудовая, д. 30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15.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</w:t>
            </w:r>
            <w:r>
              <w:rPr>
                <w:sz w:val="28"/>
                <w:szCs w:val="28"/>
                <w:lang w:eastAsia="ru-RU"/>
              </w:rPr>
              <w:t xml:space="preserve">ное бюджетное учреждение здравоохранения Новосибирской области </w:t>
            </w:r>
            <w:r>
              <w:rPr>
                <w:sz w:val="28"/>
                <w:szCs w:val="28"/>
                <w:lang w:eastAsia="ru-RU"/>
              </w:rPr>
              <w:lastRenderedPageBreak/>
              <w:t>«</w:t>
            </w:r>
            <w:proofErr w:type="spellStart"/>
            <w:r>
              <w:rPr>
                <w:sz w:val="28"/>
                <w:szCs w:val="28"/>
                <w:lang w:eastAsia="ru-RU"/>
              </w:rPr>
              <w:t>Колыванская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 xml:space="preserve">633162,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Колыванский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</w:t>
            </w:r>
            <w:r>
              <w:rPr>
                <w:sz w:val="28"/>
                <w:szCs w:val="28"/>
                <w:lang w:eastAsia="ru-RU"/>
              </w:rPr>
              <w:lastRenderedPageBreak/>
              <w:t>рабочий поселок Колывань, ул. Советская, д. 26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>16.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</w:t>
            </w:r>
            <w:r>
              <w:rPr>
                <w:sz w:val="28"/>
                <w:szCs w:val="28"/>
                <w:lang w:eastAsia="ru-RU"/>
              </w:rPr>
              <w:t>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Коченевская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632640,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Коченевский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рабочий поселок Коченево, ул. Кузнецкая, д. 176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17.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Кочковская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632491,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Кочковский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село Кочки, ул. Революционная, д. 35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18.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Краснозерская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632902,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Краснозерский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рабочий поселок Краснозерское, ул. Ленина, д. 81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19.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«Куйбышевская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632382, Новосибирская область,</w:t>
            </w:r>
            <w:r>
              <w:rPr>
                <w:sz w:val="28"/>
                <w:szCs w:val="28"/>
                <w:lang w:eastAsia="ru-RU"/>
              </w:rPr>
              <w:t xml:space="preserve"> г. Куйбышев, ул. Володарского, д. 61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20.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Купинская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632733, Новосибирская область, г. Купино, ул. Лесная, д. 1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21.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</w:t>
            </w:r>
            <w:r>
              <w:rPr>
                <w:sz w:val="28"/>
                <w:szCs w:val="28"/>
                <w:lang w:eastAsia="ru-RU"/>
              </w:rPr>
              <w:t>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Кыштовская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632270,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Кыштовский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село Кыштовка, ул. Роща, д. 10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22.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Маслянинская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633561,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Маслянинский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рабочий поселок Маслянино, ул. Больничная, д. 2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23.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Мошковская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</w:t>
            </w:r>
            <w:r>
              <w:rPr>
                <w:sz w:val="28"/>
                <w:szCs w:val="28"/>
                <w:lang w:eastAsia="ru-RU"/>
              </w:rPr>
              <w:t>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633131,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Мошковский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рабочий поселок Мошково, ул. Максима Горького, д. 23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24.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sz w:val="28"/>
                <w:szCs w:val="28"/>
                <w:lang w:eastAsia="ru-RU"/>
              </w:rPr>
              <w:lastRenderedPageBreak/>
              <w:t>«Новосибирская клиническая районная больница № 1»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>630559, Новоси</w:t>
            </w:r>
            <w:r>
              <w:rPr>
                <w:sz w:val="28"/>
                <w:szCs w:val="28"/>
                <w:lang w:eastAsia="ru-RU"/>
              </w:rPr>
              <w:t xml:space="preserve">бирская область, Новосибирский </w:t>
            </w:r>
            <w:r>
              <w:rPr>
                <w:sz w:val="28"/>
                <w:szCs w:val="28"/>
                <w:lang w:eastAsia="ru-RU"/>
              </w:rPr>
              <w:lastRenderedPageBreak/>
              <w:t>район, рабочий поселок Кольцово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>25.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«Ордынская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633261, Новосибирская область, Ордынский район, рабочий поселок Ордынск</w:t>
            </w:r>
            <w:r>
              <w:rPr>
                <w:sz w:val="28"/>
                <w:szCs w:val="28"/>
                <w:lang w:eastAsia="ru-RU"/>
              </w:rPr>
              <w:t>ое, проспект Революции, д. 32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26.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«Северная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632080, Новосибирская область, Северный район, село Северное, ул. Ленина, д. 30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27.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Сузунская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633623,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Сузунский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рабочий поселок Сузун, ул. Партизанская, д. 214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28.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</w:t>
            </w:r>
            <w:r>
              <w:rPr>
                <w:sz w:val="28"/>
                <w:szCs w:val="28"/>
                <w:lang w:eastAsia="ru-RU"/>
              </w:rPr>
              <w:t>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Тогучинская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633456, Новосибирская область, г. Тогучин, ул. Комсомольская, д. 36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29.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«Татарская центральная райо</w:t>
            </w:r>
            <w:r>
              <w:rPr>
                <w:sz w:val="28"/>
                <w:szCs w:val="28"/>
                <w:lang w:eastAsia="ru-RU"/>
              </w:rPr>
              <w:t>нная больница имени 70-летия Новосибирской области»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632122, Новосибирская область, Татарский район, г. Татарск, ул. Смирновская, д. 109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30.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Убинская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632520,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Убинский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село Убинское, ул. Ленина, д. 18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31.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Усть-Таркская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632160,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Усть-Таркский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село Усть-Тарка, ул. Зеленая, д. 28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32.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Чановская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632201,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Чановский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рабочий поселок Чаны, ул. Пионерская, д. </w:t>
            </w:r>
            <w:r>
              <w:rPr>
                <w:sz w:val="28"/>
                <w:szCs w:val="28"/>
                <w:lang w:eastAsia="ru-RU"/>
              </w:rPr>
              <w:t>23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33.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 xml:space="preserve">Государственное бюджетное учреждение здравоохранения Новосибирской области </w:t>
            </w:r>
            <w:r>
              <w:rPr>
                <w:sz w:val="28"/>
                <w:szCs w:val="28"/>
                <w:lang w:eastAsia="ru-RU"/>
              </w:rPr>
              <w:lastRenderedPageBreak/>
              <w:t>«</w:t>
            </w:r>
            <w:proofErr w:type="spellStart"/>
            <w:r>
              <w:rPr>
                <w:sz w:val="28"/>
                <w:szCs w:val="28"/>
                <w:lang w:eastAsia="ru-RU"/>
              </w:rPr>
              <w:t>Чистоозерная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 xml:space="preserve">632720, Новосибирская область, </w:t>
            </w:r>
            <w:proofErr w:type="spellStart"/>
            <w:r>
              <w:rPr>
                <w:sz w:val="28"/>
                <w:szCs w:val="28"/>
                <w:lang w:eastAsia="ru-RU"/>
              </w:rPr>
              <w:t>Чистоозерный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район, рабочий поселок </w:t>
            </w:r>
            <w:r>
              <w:rPr>
                <w:sz w:val="28"/>
                <w:szCs w:val="28"/>
                <w:lang w:eastAsia="ru-RU"/>
              </w:rPr>
              <w:lastRenderedPageBreak/>
              <w:t>Чистоозерное, ул. Зонова, д. 6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lastRenderedPageBreak/>
              <w:t>34.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</w:t>
            </w:r>
            <w:r>
              <w:rPr>
                <w:sz w:val="28"/>
                <w:szCs w:val="28"/>
                <w:lang w:eastAsia="ru-RU"/>
              </w:rPr>
              <w:t xml:space="preserve">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Чулымская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районная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632551, Новосибирская область, г. Чулым, ул. Кирова, д. 2а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35.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«Новосибирская районная б</w:t>
            </w:r>
            <w:r>
              <w:rPr>
                <w:sz w:val="28"/>
                <w:szCs w:val="28"/>
                <w:lang w:eastAsia="ru-RU"/>
              </w:rPr>
              <w:t>ольница № 2»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633102, Новосибирская область, г. Обь, ул. Железнодорожная, д. 7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36.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</w:t>
            </w:r>
            <w:proofErr w:type="spellStart"/>
            <w:r>
              <w:rPr>
                <w:sz w:val="28"/>
                <w:szCs w:val="28"/>
                <w:lang w:eastAsia="ru-RU"/>
              </w:rPr>
              <w:t>Бердская</w:t>
            </w:r>
            <w:proofErr w:type="spellEnd"/>
            <w:r>
              <w:rPr>
                <w:sz w:val="28"/>
                <w:szCs w:val="28"/>
                <w:lang w:eastAsia="ru-RU"/>
              </w:rPr>
              <w:t xml:space="preserve"> центральная городская больница»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633010, Новосибирская область, г. Бердск, ул. Островског</w:t>
            </w:r>
            <w:r>
              <w:rPr>
                <w:sz w:val="28"/>
                <w:szCs w:val="28"/>
                <w:lang w:eastAsia="ru-RU"/>
              </w:rPr>
              <w:t>о, д. 53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37.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«Государственный Новосибирский областной клинический госпиталь ветеранов войн»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630007, Новосибирская область, г. Новосибирск, ул. Советская, д. 2</w:t>
            </w:r>
          </w:p>
        </w:tc>
      </w:tr>
      <w:tr w:rsidR="004E727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38.</w:t>
            </w:r>
          </w:p>
        </w:tc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государственное бюджетное учреждение здравоохранения Новосибирской области «Новосибирский областной клинический госпиталь ветеранов войн № 3»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271" w:rsidRDefault="000333A8">
            <w:pPr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630005, Новосибирская область, г. Новосибирск, ул. Демьяна Бедного, д. 71</w:t>
            </w:r>
          </w:p>
        </w:tc>
      </w:tr>
    </w:tbl>
    <w:p w:rsidR="004E7271" w:rsidRDefault="004E7271">
      <w:pPr>
        <w:ind w:firstLine="708"/>
        <w:jc w:val="both"/>
        <w:rPr>
          <w:sz w:val="28"/>
          <w:szCs w:val="28"/>
        </w:rPr>
      </w:pPr>
    </w:p>
    <w:p w:rsidR="004E7271" w:rsidRDefault="004E7271">
      <w:pPr>
        <w:ind w:firstLine="708"/>
        <w:jc w:val="both"/>
        <w:rPr>
          <w:sz w:val="28"/>
          <w:szCs w:val="28"/>
        </w:rPr>
      </w:pPr>
    </w:p>
    <w:p w:rsidR="004E7271" w:rsidRDefault="004E7271">
      <w:pPr>
        <w:ind w:firstLine="708"/>
        <w:jc w:val="both"/>
        <w:rPr>
          <w:sz w:val="28"/>
          <w:szCs w:val="28"/>
        </w:rPr>
      </w:pPr>
    </w:p>
    <w:p w:rsidR="004E7271" w:rsidRDefault="000333A8">
      <w:pPr>
        <w:ind w:firstLine="708"/>
        <w:jc w:val="center"/>
        <w:rPr>
          <w:sz w:val="20"/>
          <w:szCs w:val="20"/>
        </w:rPr>
      </w:pPr>
      <w:r>
        <w:rPr>
          <w:sz w:val="28"/>
          <w:szCs w:val="28"/>
        </w:rPr>
        <w:t>_________».</w:t>
      </w:r>
    </w:p>
    <w:sectPr w:rsidR="004E727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7" w:bottom="1134" w:left="1418" w:header="709" w:footer="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33A8" w:rsidRDefault="000333A8">
      <w:r>
        <w:separator/>
      </w:r>
    </w:p>
  </w:endnote>
  <w:endnote w:type="continuationSeparator" w:id="0">
    <w:p w:rsidR="000333A8" w:rsidRDefault="00033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dale Sans UI">
    <w:charset w:val="00"/>
    <w:family w:val="auto"/>
    <w:pitch w:val="default"/>
  </w:font>
  <w:font w:name="Tahoma">
    <w:panose1 w:val="020B0604030504040204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">
    <w:charset w:val="00"/>
    <w:family w:val="auto"/>
    <w:pitch w:val="default"/>
  </w:font>
  <w:font w:name="Liberation Sans">
    <w:charset w:val="00"/>
    <w:family w:val="auto"/>
    <w:pitch w:val="default"/>
  </w:font>
  <w:font w:name="Droid Sans Devanagari"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7271" w:rsidRDefault="004E7271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7271" w:rsidRDefault="004E7271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7271" w:rsidRDefault="004E7271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33A8" w:rsidRDefault="000333A8">
      <w:r>
        <w:separator/>
      </w:r>
    </w:p>
  </w:footnote>
  <w:footnote w:type="continuationSeparator" w:id="0">
    <w:p w:rsidR="000333A8" w:rsidRDefault="000333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7271" w:rsidRDefault="004E7271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71613921"/>
      <w:docPartObj>
        <w:docPartGallery w:val="Page Numbers (Top of Page)"/>
        <w:docPartUnique/>
      </w:docPartObj>
    </w:sdtPr>
    <w:sdtEndPr/>
    <w:sdtContent>
      <w:p w:rsidR="004E7271" w:rsidRDefault="000333A8">
        <w:pPr>
          <w:pStyle w:val="a9"/>
          <w:jc w:val="center"/>
          <w:rPr>
            <w:sz w:val="20"/>
            <w:szCs w:val="20"/>
          </w:rPr>
        </w:pP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>PAGE   \* MERGEFORMAT</w:instrText>
        </w:r>
        <w:r>
          <w:rPr>
            <w:sz w:val="20"/>
            <w:szCs w:val="20"/>
          </w:rPr>
          <w:fldChar w:fldCharType="separate"/>
        </w:r>
        <w:r w:rsidR="00B42756">
          <w:rPr>
            <w:noProof/>
            <w:sz w:val="20"/>
            <w:szCs w:val="20"/>
          </w:rPr>
          <w:t>5</w:t>
        </w:r>
        <w:r>
          <w:rPr>
            <w:sz w:val="20"/>
            <w:szCs w:val="20"/>
          </w:rPr>
          <w:fldChar w:fldCharType="end"/>
        </w:r>
      </w:p>
    </w:sdtContent>
  </w:sdt>
  <w:p w:rsidR="004E7271" w:rsidRDefault="004E7271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7271" w:rsidRDefault="004E7271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EE127F"/>
    <w:multiLevelType w:val="hybridMultilevel"/>
    <w:tmpl w:val="A4B413CA"/>
    <w:lvl w:ilvl="0" w:tplc="B3F440D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ABDECEA2">
      <w:start w:val="1"/>
      <w:numFmt w:val="lowerLetter"/>
      <w:lvlText w:val="%2."/>
      <w:lvlJc w:val="left"/>
      <w:pPr>
        <w:ind w:left="1788" w:hanging="360"/>
      </w:pPr>
    </w:lvl>
    <w:lvl w:ilvl="2" w:tplc="D7F449F8">
      <w:start w:val="1"/>
      <w:numFmt w:val="lowerRoman"/>
      <w:lvlText w:val="%3."/>
      <w:lvlJc w:val="right"/>
      <w:pPr>
        <w:ind w:left="2508" w:hanging="180"/>
      </w:pPr>
    </w:lvl>
    <w:lvl w:ilvl="3" w:tplc="0F4E9F6C">
      <w:start w:val="1"/>
      <w:numFmt w:val="decimal"/>
      <w:lvlText w:val="%4."/>
      <w:lvlJc w:val="left"/>
      <w:pPr>
        <w:ind w:left="3228" w:hanging="360"/>
      </w:pPr>
    </w:lvl>
    <w:lvl w:ilvl="4" w:tplc="82601F68">
      <w:start w:val="1"/>
      <w:numFmt w:val="lowerLetter"/>
      <w:lvlText w:val="%5."/>
      <w:lvlJc w:val="left"/>
      <w:pPr>
        <w:ind w:left="3948" w:hanging="360"/>
      </w:pPr>
    </w:lvl>
    <w:lvl w:ilvl="5" w:tplc="4C105A62">
      <w:start w:val="1"/>
      <w:numFmt w:val="lowerRoman"/>
      <w:lvlText w:val="%6."/>
      <w:lvlJc w:val="right"/>
      <w:pPr>
        <w:ind w:left="4668" w:hanging="180"/>
      </w:pPr>
    </w:lvl>
    <w:lvl w:ilvl="6" w:tplc="FCD06A18">
      <w:start w:val="1"/>
      <w:numFmt w:val="decimal"/>
      <w:lvlText w:val="%7."/>
      <w:lvlJc w:val="left"/>
      <w:pPr>
        <w:ind w:left="5388" w:hanging="360"/>
      </w:pPr>
    </w:lvl>
    <w:lvl w:ilvl="7" w:tplc="75D27A78">
      <w:start w:val="1"/>
      <w:numFmt w:val="lowerLetter"/>
      <w:lvlText w:val="%8."/>
      <w:lvlJc w:val="left"/>
      <w:pPr>
        <w:ind w:left="6108" w:hanging="360"/>
      </w:pPr>
    </w:lvl>
    <w:lvl w:ilvl="8" w:tplc="B27E2AFC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8CF4CCA"/>
    <w:multiLevelType w:val="hybridMultilevel"/>
    <w:tmpl w:val="4348ABEC"/>
    <w:lvl w:ilvl="0" w:tplc="F44229DA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FC448604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AD8C41E4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294E0D8A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A8BA70BE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C33C55E4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A37EBF30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0C440410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174C216C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3F38012B"/>
    <w:multiLevelType w:val="hybridMultilevel"/>
    <w:tmpl w:val="208C12F0"/>
    <w:lvl w:ilvl="0" w:tplc="D198435A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 w:tplc="430C9856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 w:tplc="C2DAE178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</w:lvl>
    <w:lvl w:ilvl="3" w:tplc="73B08D2E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 w:tplc="9028B832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 w:tplc="FE92BAEA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</w:lvl>
    <w:lvl w:ilvl="6" w:tplc="199E21F2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 w:tplc="818AEEF2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 w:tplc="5CDCD2D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</w:lvl>
  </w:abstractNum>
  <w:abstractNum w:abstractNumId="3" w15:restartNumberingAfterBreak="0">
    <w:nsid w:val="452732F8"/>
    <w:multiLevelType w:val="hybridMultilevel"/>
    <w:tmpl w:val="2DF461A0"/>
    <w:lvl w:ilvl="0" w:tplc="9600F762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00F63422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6D1E938E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4238E3DA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AB94BA54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A22E2E84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033EDB22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3FB21868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D31A48F8">
      <w:start w:val="1"/>
      <w:numFmt w:val="decimal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591D750D"/>
    <w:multiLevelType w:val="hybridMultilevel"/>
    <w:tmpl w:val="71ECD280"/>
    <w:lvl w:ilvl="0" w:tplc="049E5978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ABE86BD8">
      <w:start w:val="1"/>
      <w:numFmt w:val="lowerLetter"/>
      <w:lvlText w:val="%2."/>
      <w:lvlJc w:val="left"/>
      <w:pPr>
        <w:ind w:left="1788" w:hanging="360"/>
      </w:pPr>
    </w:lvl>
    <w:lvl w:ilvl="2" w:tplc="B17A156C">
      <w:start w:val="1"/>
      <w:numFmt w:val="lowerRoman"/>
      <w:lvlText w:val="%3."/>
      <w:lvlJc w:val="right"/>
      <w:pPr>
        <w:ind w:left="2508" w:hanging="180"/>
      </w:pPr>
    </w:lvl>
    <w:lvl w:ilvl="3" w:tplc="4C3E590C">
      <w:start w:val="1"/>
      <w:numFmt w:val="decimal"/>
      <w:lvlText w:val="%4."/>
      <w:lvlJc w:val="left"/>
      <w:pPr>
        <w:ind w:left="3228" w:hanging="360"/>
      </w:pPr>
    </w:lvl>
    <w:lvl w:ilvl="4" w:tplc="81760A7C">
      <w:start w:val="1"/>
      <w:numFmt w:val="lowerLetter"/>
      <w:lvlText w:val="%5."/>
      <w:lvlJc w:val="left"/>
      <w:pPr>
        <w:ind w:left="3948" w:hanging="360"/>
      </w:pPr>
    </w:lvl>
    <w:lvl w:ilvl="5" w:tplc="82AEE82E">
      <w:start w:val="1"/>
      <w:numFmt w:val="lowerRoman"/>
      <w:lvlText w:val="%6."/>
      <w:lvlJc w:val="right"/>
      <w:pPr>
        <w:ind w:left="4668" w:hanging="180"/>
      </w:pPr>
    </w:lvl>
    <w:lvl w:ilvl="6" w:tplc="D5EEA706">
      <w:start w:val="1"/>
      <w:numFmt w:val="decimal"/>
      <w:lvlText w:val="%7."/>
      <w:lvlJc w:val="left"/>
      <w:pPr>
        <w:ind w:left="5388" w:hanging="360"/>
      </w:pPr>
    </w:lvl>
    <w:lvl w:ilvl="7" w:tplc="3D66DE38">
      <w:start w:val="1"/>
      <w:numFmt w:val="lowerLetter"/>
      <w:lvlText w:val="%8."/>
      <w:lvlJc w:val="left"/>
      <w:pPr>
        <w:ind w:left="6108" w:hanging="360"/>
      </w:pPr>
    </w:lvl>
    <w:lvl w:ilvl="8" w:tplc="CC5431C4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F1C57ED"/>
    <w:multiLevelType w:val="hybridMultilevel"/>
    <w:tmpl w:val="C4A20650"/>
    <w:lvl w:ilvl="0" w:tplc="9D36AFE0">
      <w:start w:val="1"/>
      <w:numFmt w:val="decimal"/>
      <w:lvlText w:val="%1)"/>
      <w:lvlJc w:val="left"/>
      <w:pPr>
        <w:tabs>
          <w:tab w:val="num" w:pos="0"/>
        </w:tabs>
        <w:ind w:left="1069" w:hanging="360"/>
      </w:pPr>
    </w:lvl>
    <w:lvl w:ilvl="1" w:tplc="9C3C2FAC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 w:tplc="48683C7C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 w:tplc="F27C1F4C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 w:tplc="1562AC48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 w:tplc="D4484EB0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 w:tplc="1DD86EE4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 w:tplc="9552FCDE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 w:tplc="8CA05F56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6" w15:restartNumberingAfterBreak="0">
    <w:nsid w:val="72020163"/>
    <w:multiLevelType w:val="hybridMultilevel"/>
    <w:tmpl w:val="C532CBFC"/>
    <w:lvl w:ilvl="0" w:tplc="1D5E1E6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33EAF98">
      <w:start w:val="1"/>
      <w:numFmt w:val="lowerLetter"/>
      <w:lvlText w:val="%2."/>
      <w:lvlJc w:val="left"/>
      <w:pPr>
        <w:ind w:left="1788" w:hanging="360"/>
      </w:pPr>
    </w:lvl>
    <w:lvl w:ilvl="2" w:tplc="D7EC06F2">
      <w:start w:val="1"/>
      <w:numFmt w:val="lowerRoman"/>
      <w:lvlText w:val="%3."/>
      <w:lvlJc w:val="right"/>
      <w:pPr>
        <w:ind w:left="2508" w:hanging="180"/>
      </w:pPr>
    </w:lvl>
    <w:lvl w:ilvl="3" w:tplc="AC1E73D0">
      <w:start w:val="1"/>
      <w:numFmt w:val="decimal"/>
      <w:lvlText w:val="%4."/>
      <w:lvlJc w:val="left"/>
      <w:pPr>
        <w:ind w:left="3228" w:hanging="360"/>
      </w:pPr>
    </w:lvl>
    <w:lvl w:ilvl="4" w:tplc="727C7786">
      <w:start w:val="1"/>
      <w:numFmt w:val="lowerLetter"/>
      <w:lvlText w:val="%5."/>
      <w:lvlJc w:val="left"/>
      <w:pPr>
        <w:ind w:left="3948" w:hanging="360"/>
      </w:pPr>
    </w:lvl>
    <w:lvl w:ilvl="5" w:tplc="CDE2F1AA">
      <w:start w:val="1"/>
      <w:numFmt w:val="lowerRoman"/>
      <w:lvlText w:val="%6."/>
      <w:lvlJc w:val="right"/>
      <w:pPr>
        <w:ind w:left="4668" w:hanging="180"/>
      </w:pPr>
    </w:lvl>
    <w:lvl w:ilvl="6" w:tplc="BAD4F32A">
      <w:start w:val="1"/>
      <w:numFmt w:val="decimal"/>
      <w:lvlText w:val="%7."/>
      <w:lvlJc w:val="left"/>
      <w:pPr>
        <w:ind w:left="5388" w:hanging="360"/>
      </w:pPr>
    </w:lvl>
    <w:lvl w:ilvl="7" w:tplc="4490ADD2">
      <w:start w:val="1"/>
      <w:numFmt w:val="lowerLetter"/>
      <w:lvlText w:val="%8."/>
      <w:lvlJc w:val="left"/>
      <w:pPr>
        <w:ind w:left="6108" w:hanging="360"/>
      </w:pPr>
    </w:lvl>
    <w:lvl w:ilvl="8" w:tplc="D7C64710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3"/>
  </w:num>
  <w:num w:numId="5">
    <w:abstractNumId w:val="4"/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271"/>
    <w:rsid w:val="000333A8"/>
    <w:rsid w:val="004E7271"/>
    <w:rsid w:val="00B42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882531-B269-4AF4-89AE-0E3A58BF9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tabs>
        <w:tab w:val="num" w:pos="0"/>
      </w:tabs>
      <w:ind w:firstLine="993"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qFormat/>
    <w:pPr>
      <w:keepNext/>
      <w:tabs>
        <w:tab w:val="num" w:pos="0"/>
      </w:tabs>
      <w:ind w:right="27"/>
      <w:jc w:val="center"/>
      <w:outlineLvl w:val="1"/>
    </w:pPr>
    <w:rPr>
      <w:b/>
      <w:bCs/>
      <w:sz w:val="32"/>
    </w:rPr>
  </w:style>
  <w:style w:type="paragraph" w:styleId="3">
    <w:name w:val="heading 3"/>
    <w:basedOn w:val="a"/>
    <w:next w:val="a"/>
    <w:link w:val="30"/>
    <w:qFormat/>
    <w:pPr>
      <w:keepNext/>
      <w:tabs>
        <w:tab w:val="num" w:pos="0"/>
      </w:tabs>
      <w:jc w:val="center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1"/>
    <w:qFormat/>
    <w:pPr>
      <w:keepNext/>
      <w:tabs>
        <w:tab w:val="num" w:pos="0"/>
      </w:tabs>
      <w:ind w:left="360"/>
      <w:jc w:val="center"/>
      <w:outlineLvl w:val="4"/>
    </w:pPr>
    <w:rPr>
      <w:sz w:val="28"/>
      <w:szCs w:val="32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pPr>
      <w:keepNext/>
      <w:tabs>
        <w:tab w:val="num" w:pos="0"/>
      </w:tabs>
      <w:jc w:val="center"/>
      <w:outlineLvl w:val="6"/>
    </w:pPr>
    <w:rPr>
      <w:sz w:val="32"/>
      <w:szCs w:val="20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1">
    <w:name w:val="Заголовок 5 Знак1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character" w:customStyle="1" w:styleId="a5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11">
    <w:name w:val="Верхний колонтитул Знак1"/>
    <w:basedOn w:val="a0"/>
    <w:link w:val="a9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aa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2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0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3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  <w:rPr>
      <w:rFonts w:ascii="Symbol" w:eastAsia="Times New Roman" w:hAnsi="Symbol" w:cs="Times New Roman"/>
    </w:rPr>
  </w:style>
  <w:style w:type="character" w:customStyle="1" w:styleId="WW8Num5z1">
    <w:name w:val="WW8Num5z1"/>
    <w:qFormat/>
    <w:rPr>
      <w:rFonts w:ascii="Courier New" w:hAnsi="Courier New" w:cs="Courier New"/>
    </w:rPr>
  </w:style>
  <w:style w:type="character" w:customStyle="1" w:styleId="WW8Num5z2">
    <w:name w:val="WW8Num5z2"/>
    <w:qFormat/>
    <w:rPr>
      <w:rFonts w:ascii="Wingdings" w:hAnsi="Wingdings" w:cs="Wingdings"/>
    </w:rPr>
  </w:style>
  <w:style w:type="character" w:customStyle="1" w:styleId="WW8Num5z3">
    <w:name w:val="WW8Num5z3"/>
    <w:qFormat/>
    <w:rPr>
      <w:rFonts w:ascii="Symbol" w:hAnsi="Symbol" w:cs="Symbol"/>
    </w:rPr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</w:style>
  <w:style w:type="character" w:customStyle="1" w:styleId="WW8Num8z0">
    <w:name w:val="WW8Num8z0"/>
    <w:qFormat/>
    <w:rPr>
      <w:rFonts w:ascii="Times New Roman" w:hAnsi="Times New Roman" w:cs="Times New Roman"/>
      <w:sz w:val="28"/>
    </w:rPr>
  </w:style>
  <w:style w:type="character" w:customStyle="1" w:styleId="WW8Num8z1">
    <w:name w:val="WW8Num8z1"/>
    <w:qFormat/>
  </w:style>
  <w:style w:type="character" w:customStyle="1" w:styleId="WW8Num9z0">
    <w:name w:val="WW8Num9z0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0">
    <w:name w:val="WW8Num10z0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  <w:rPr>
      <w:rFonts w:eastAsia="Andale Sans UI" w:cs="Tahoma"/>
      <w:sz w:val="28"/>
      <w:szCs w:val="28"/>
    </w:rPr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</w:style>
  <w:style w:type="character" w:customStyle="1" w:styleId="WW8Num12z1">
    <w:name w:val="WW8Num12z1"/>
    <w:qFormat/>
  </w:style>
  <w:style w:type="character" w:customStyle="1" w:styleId="WW8Num12z2">
    <w:name w:val="WW8Num12z2"/>
    <w:qFormat/>
  </w:style>
  <w:style w:type="character" w:customStyle="1" w:styleId="WW8Num12z3">
    <w:name w:val="WW8Num12z3"/>
    <w:qFormat/>
  </w:style>
  <w:style w:type="character" w:customStyle="1" w:styleId="WW8Num12z4">
    <w:name w:val="WW8Num12z4"/>
    <w:qFormat/>
  </w:style>
  <w:style w:type="character" w:customStyle="1" w:styleId="WW8Num12z5">
    <w:name w:val="WW8Num12z5"/>
    <w:qFormat/>
  </w:style>
  <w:style w:type="character" w:customStyle="1" w:styleId="WW8Num12z6">
    <w:name w:val="WW8Num12z6"/>
    <w:qFormat/>
  </w:style>
  <w:style w:type="character" w:customStyle="1" w:styleId="WW8Num12z7">
    <w:name w:val="WW8Num12z7"/>
    <w:qFormat/>
  </w:style>
  <w:style w:type="character" w:customStyle="1" w:styleId="WW8Num12z8">
    <w:name w:val="WW8Num12z8"/>
    <w:qFormat/>
  </w:style>
  <w:style w:type="character" w:customStyle="1" w:styleId="WW8Num13z0">
    <w:name w:val="WW8Num13z0"/>
    <w:qFormat/>
  </w:style>
  <w:style w:type="character" w:customStyle="1" w:styleId="WW8Num13z1">
    <w:name w:val="WW8Num13z1"/>
    <w:qFormat/>
  </w:style>
  <w:style w:type="character" w:customStyle="1" w:styleId="WW8Num13z2">
    <w:name w:val="WW8Num13z2"/>
    <w:qFormat/>
  </w:style>
  <w:style w:type="character" w:customStyle="1" w:styleId="WW8Num13z3">
    <w:name w:val="WW8Num13z3"/>
    <w:qFormat/>
  </w:style>
  <w:style w:type="character" w:customStyle="1" w:styleId="WW8Num13z4">
    <w:name w:val="WW8Num13z4"/>
    <w:qFormat/>
  </w:style>
  <w:style w:type="character" w:customStyle="1" w:styleId="WW8Num13z5">
    <w:name w:val="WW8Num13z5"/>
    <w:qFormat/>
  </w:style>
  <w:style w:type="character" w:customStyle="1" w:styleId="WW8Num13z6">
    <w:name w:val="WW8Num13z6"/>
    <w:qFormat/>
  </w:style>
  <w:style w:type="character" w:customStyle="1" w:styleId="WW8Num13z7">
    <w:name w:val="WW8Num13z7"/>
    <w:qFormat/>
  </w:style>
  <w:style w:type="character" w:customStyle="1" w:styleId="WW8Num13z8">
    <w:name w:val="WW8Num13z8"/>
    <w:qFormat/>
  </w:style>
  <w:style w:type="character" w:customStyle="1" w:styleId="WW8Num14z0">
    <w:name w:val="WW8Num14z0"/>
    <w:qFormat/>
    <w:rPr>
      <w:rFonts w:ascii="Wingdings" w:hAnsi="Wingdings" w:cs="Wingdings"/>
    </w:rPr>
  </w:style>
  <w:style w:type="character" w:customStyle="1" w:styleId="WW8Num15z0">
    <w:name w:val="WW8Num15z0"/>
    <w:qFormat/>
  </w:style>
  <w:style w:type="character" w:customStyle="1" w:styleId="WW8Num15z1">
    <w:name w:val="WW8Num15z1"/>
    <w:qFormat/>
  </w:style>
  <w:style w:type="character" w:customStyle="1" w:styleId="WW8Num15z2">
    <w:name w:val="WW8Num15z2"/>
    <w:qFormat/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0">
    <w:name w:val="WW8Num16z0"/>
    <w:qFormat/>
  </w:style>
  <w:style w:type="character" w:customStyle="1" w:styleId="WW8Num16z1">
    <w:name w:val="WW8Num16z1"/>
    <w:qFormat/>
  </w:style>
  <w:style w:type="character" w:customStyle="1" w:styleId="WW8Num16z2">
    <w:name w:val="WW8Num16z2"/>
    <w:qFormat/>
  </w:style>
  <w:style w:type="character" w:customStyle="1" w:styleId="WW8Num16z3">
    <w:name w:val="WW8Num16z3"/>
    <w:qFormat/>
  </w:style>
  <w:style w:type="character" w:customStyle="1" w:styleId="WW8Num16z4">
    <w:name w:val="WW8Num16z4"/>
    <w:qFormat/>
  </w:style>
  <w:style w:type="character" w:customStyle="1" w:styleId="WW8Num16z5">
    <w:name w:val="WW8Num16z5"/>
    <w:qFormat/>
  </w:style>
  <w:style w:type="character" w:customStyle="1" w:styleId="WW8Num16z6">
    <w:name w:val="WW8Num16z6"/>
    <w:qFormat/>
  </w:style>
  <w:style w:type="character" w:customStyle="1" w:styleId="WW8Num16z7">
    <w:name w:val="WW8Num16z7"/>
    <w:qFormat/>
  </w:style>
  <w:style w:type="character" w:customStyle="1" w:styleId="WW8Num16z8">
    <w:name w:val="WW8Num16z8"/>
    <w:qFormat/>
  </w:style>
  <w:style w:type="character" w:customStyle="1" w:styleId="WW8Num17z0">
    <w:name w:val="WW8Num17z0"/>
    <w:qFormat/>
    <w:rPr>
      <w:rFonts w:eastAsia="Calibri" w:cs="F"/>
      <w:b/>
      <w:bCs/>
      <w:sz w:val="24"/>
      <w:szCs w:val="28"/>
    </w:rPr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0">
    <w:name w:val="WW8Num18z0"/>
    <w:qFormat/>
    <w:rPr>
      <w:rFonts w:ascii="Times New Roman" w:hAnsi="Times New Roman" w:cs="Times New Roman"/>
      <w:sz w:val="28"/>
    </w:rPr>
  </w:style>
  <w:style w:type="character" w:customStyle="1" w:styleId="WW8Num18z1">
    <w:name w:val="WW8Num18z1"/>
    <w:qFormat/>
  </w:style>
  <w:style w:type="character" w:customStyle="1" w:styleId="WW8Num19z0">
    <w:name w:val="WW8Num19z0"/>
    <w:qFormat/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0z1">
    <w:name w:val="WW8Num20z1"/>
    <w:qFormat/>
  </w:style>
  <w:style w:type="character" w:customStyle="1" w:styleId="WW8Num20z2">
    <w:name w:val="WW8Num20z2"/>
    <w:qFormat/>
  </w:style>
  <w:style w:type="character" w:customStyle="1" w:styleId="WW8Num20z3">
    <w:name w:val="WW8Num20z3"/>
    <w:qFormat/>
  </w:style>
  <w:style w:type="character" w:customStyle="1" w:styleId="WW8Num20z4">
    <w:name w:val="WW8Num20z4"/>
    <w:qFormat/>
  </w:style>
  <w:style w:type="character" w:customStyle="1" w:styleId="WW8Num20z5">
    <w:name w:val="WW8Num20z5"/>
    <w:qFormat/>
  </w:style>
  <w:style w:type="character" w:customStyle="1" w:styleId="WW8Num20z6">
    <w:name w:val="WW8Num20z6"/>
    <w:qFormat/>
  </w:style>
  <w:style w:type="character" w:customStyle="1" w:styleId="WW8Num20z7">
    <w:name w:val="WW8Num20z7"/>
    <w:qFormat/>
  </w:style>
  <w:style w:type="character" w:customStyle="1" w:styleId="WW8Num20z8">
    <w:name w:val="WW8Num20z8"/>
    <w:qFormat/>
  </w:style>
  <w:style w:type="character" w:customStyle="1" w:styleId="WW8Num21z0">
    <w:name w:val="WW8Num21z0"/>
    <w:qFormat/>
    <w:rPr>
      <w:rFonts w:ascii="Times New Roman" w:hAnsi="Times New Roman" w:cs="Times New Roman"/>
      <w:color w:val="000000"/>
      <w:sz w:val="28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1z3">
    <w:name w:val="WW8Num21z3"/>
    <w:qFormat/>
    <w:rPr>
      <w:rFonts w:ascii="Symbol" w:hAnsi="Symbol" w:cs="Symbol"/>
    </w:rPr>
  </w:style>
  <w:style w:type="character" w:customStyle="1" w:styleId="WW8Num22z0">
    <w:name w:val="WW8Num22z0"/>
    <w:qFormat/>
  </w:style>
  <w:style w:type="character" w:customStyle="1" w:styleId="WW8Num22z1">
    <w:name w:val="WW8Num22z1"/>
    <w:qFormat/>
  </w:style>
  <w:style w:type="character" w:customStyle="1" w:styleId="WW8Num22z2">
    <w:name w:val="WW8Num22z2"/>
    <w:qFormat/>
  </w:style>
  <w:style w:type="character" w:customStyle="1" w:styleId="WW8Num22z3">
    <w:name w:val="WW8Num22z3"/>
    <w:qFormat/>
  </w:style>
  <w:style w:type="character" w:customStyle="1" w:styleId="WW8Num22z4">
    <w:name w:val="WW8Num22z4"/>
    <w:qFormat/>
  </w:style>
  <w:style w:type="character" w:customStyle="1" w:styleId="WW8Num22z5">
    <w:name w:val="WW8Num22z5"/>
    <w:qFormat/>
  </w:style>
  <w:style w:type="character" w:customStyle="1" w:styleId="WW8Num22z6">
    <w:name w:val="WW8Num22z6"/>
    <w:qFormat/>
  </w:style>
  <w:style w:type="character" w:customStyle="1" w:styleId="WW8Num22z7">
    <w:name w:val="WW8Num22z7"/>
    <w:qFormat/>
  </w:style>
  <w:style w:type="character" w:customStyle="1" w:styleId="WW8Num22z8">
    <w:name w:val="WW8Num22z8"/>
    <w:qFormat/>
  </w:style>
  <w:style w:type="character" w:customStyle="1" w:styleId="WW8Num23z0">
    <w:name w:val="WW8Num23z0"/>
    <w:qFormat/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WW8Num25z0">
    <w:name w:val="WW8Num25z0"/>
    <w:qFormat/>
  </w:style>
  <w:style w:type="character" w:customStyle="1" w:styleId="WW8Num26z0">
    <w:name w:val="WW8Num26z0"/>
    <w:qFormat/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WW8Num27z0">
    <w:name w:val="WW8Num27z0"/>
    <w:qFormat/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0">
    <w:name w:val="WW8Num28z0"/>
    <w:qFormat/>
    <w:rPr>
      <w:sz w:val="28"/>
    </w:rPr>
  </w:style>
  <w:style w:type="character" w:customStyle="1" w:styleId="WW8Num28z1">
    <w:name w:val="WW8Num28z1"/>
    <w:qFormat/>
  </w:style>
  <w:style w:type="character" w:customStyle="1" w:styleId="WW8Num29z0">
    <w:name w:val="WW8Num29z0"/>
    <w:qFormat/>
  </w:style>
  <w:style w:type="character" w:customStyle="1" w:styleId="WW8Num29z1">
    <w:name w:val="WW8Num29z1"/>
    <w:qFormat/>
  </w:style>
  <w:style w:type="character" w:customStyle="1" w:styleId="WW8Num29z2">
    <w:name w:val="WW8Num29z2"/>
    <w:qFormat/>
  </w:style>
  <w:style w:type="character" w:customStyle="1" w:styleId="WW8Num29z3">
    <w:name w:val="WW8Num29z3"/>
    <w:qFormat/>
  </w:style>
  <w:style w:type="character" w:customStyle="1" w:styleId="WW8Num29z4">
    <w:name w:val="WW8Num29z4"/>
    <w:qFormat/>
  </w:style>
  <w:style w:type="character" w:customStyle="1" w:styleId="WW8Num29z5">
    <w:name w:val="WW8Num29z5"/>
    <w:qFormat/>
  </w:style>
  <w:style w:type="character" w:customStyle="1" w:styleId="WW8Num29z6">
    <w:name w:val="WW8Num29z6"/>
    <w:qFormat/>
  </w:style>
  <w:style w:type="character" w:customStyle="1" w:styleId="WW8Num29z7">
    <w:name w:val="WW8Num29z7"/>
    <w:qFormat/>
  </w:style>
  <w:style w:type="character" w:customStyle="1" w:styleId="WW8Num29z8">
    <w:name w:val="WW8Num29z8"/>
    <w:qFormat/>
  </w:style>
  <w:style w:type="character" w:customStyle="1" w:styleId="WW8Num30z0">
    <w:name w:val="WW8Num30z0"/>
    <w:qFormat/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</w:style>
  <w:style w:type="character" w:customStyle="1" w:styleId="WW8Num32z1">
    <w:name w:val="WW8Num32z1"/>
    <w:qFormat/>
  </w:style>
  <w:style w:type="character" w:customStyle="1" w:styleId="WW8Num32z2">
    <w:name w:val="WW8Num32z2"/>
    <w:qFormat/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0">
    <w:name w:val="WW8Num33z0"/>
    <w:qFormat/>
  </w:style>
  <w:style w:type="character" w:customStyle="1" w:styleId="WW8Num33z1">
    <w:name w:val="WW8Num33z1"/>
    <w:qFormat/>
  </w:style>
  <w:style w:type="character" w:customStyle="1" w:styleId="WW8Num33z2">
    <w:name w:val="WW8Num33z2"/>
    <w:qFormat/>
  </w:style>
  <w:style w:type="character" w:customStyle="1" w:styleId="WW8Num33z3">
    <w:name w:val="WW8Num33z3"/>
    <w:qFormat/>
  </w:style>
  <w:style w:type="character" w:customStyle="1" w:styleId="WW8Num33z4">
    <w:name w:val="WW8Num33z4"/>
    <w:qFormat/>
  </w:style>
  <w:style w:type="character" w:customStyle="1" w:styleId="WW8Num33z5">
    <w:name w:val="WW8Num33z5"/>
    <w:qFormat/>
  </w:style>
  <w:style w:type="character" w:customStyle="1" w:styleId="WW8Num33z6">
    <w:name w:val="WW8Num33z6"/>
    <w:qFormat/>
  </w:style>
  <w:style w:type="character" w:customStyle="1" w:styleId="WW8Num33z7">
    <w:name w:val="WW8Num33z7"/>
    <w:qFormat/>
  </w:style>
  <w:style w:type="character" w:customStyle="1" w:styleId="WW8Num33z8">
    <w:name w:val="WW8Num33z8"/>
    <w:qFormat/>
  </w:style>
  <w:style w:type="character" w:customStyle="1" w:styleId="WW8Num34z0">
    <w:name w:val="WW8Num34z0"/>
    <w:qFormat/>
    <w:rPr>
      <w:rFonts w:ascii="Symbol" w:hAnsi="Symbol" w:cs="Symbol"/>
    </w:rPr>
  </w:style>
  <w:style w:type="character" w:customStyle="1" w:styleId="WW8Num34z1">
    <w:name w:val="WW8Num34z1"/>
    <w:qFormat/>
    <w:rPr>
      <w:rFonts w:ascii="Courier New" w:hAnsi="Courier New" w:cs="Courier New"/>
    </w:rPr>
  </w:style>
  <w:style w:type="character" w:customStyle="1" w:styleId="WW8Num34z2">
    <w:name w:val="WW8Num34z2"/>
    <w:qFormat/>
    <w:rPr>
      <w:rFonts w:ascii="Wingdings" w:hAnsi="Wingdings" w:cs="Wingdings"/>
    </w:rPr>
  </w:style>
  <w:style w:type="character" w:customStyle="1" w:styleId="14">
    <w:name w:val="Основной шрифт абзаца1"/>
    <w:qFormat/>
  </w:style>
  <w:style w:type="character" w:styleId="af5">
    <w:name w:val="page number"/>
    <w:basedOn w:val="14"/>
    <w:qFormat/>
  </w:style>
  <w:style w:type="character" w:customStyle="1" w:styleId="15">
    <w:name w:val="Знак примечания1"/>
    <w:qFormat/>
    <w:rPr>
      <w:sz w:val="16"/>
      <w:szCs w:val="16"/>
    </w:rPr>
  </w:style>
  <w:style w:type="character" w:styleId="af6">
    <w:name w:val="Strong"/>
    <w:qFormat/>
    <w:rPr>
      <w:b/>
      <w:bCs/>
    </w:rPr>
  </w:style>
  <w:style w:type="character" w:customStyle="1" w:styleId="53">
    <w:name w:val="Заголовок 5 Знак"/>
    <w:qFormat/>
    <w:rPr>
      <w:sz w:val="28"/>
      <w:szCs w:val="32"/>
    </w:rPr>
  </w:style>
  <w:style w:type="character" w:customStyle="1" w:styleId="FontStyle24">
    <w:name w:val="Font Style24"/>
    <w:qFormat/>
    <w:rPr>
      <w:rFonts w:ascii="Times New Roman" w:hAnsi="Times New Roman" w:cs="Times New Roman"/>
      <w:i/>
      <w:iCs/>
      <w:sz w:val="26"/>
      <w:szCs w:val="26"/>
    </w:rPr>
  </w:style>
  <w:style w:type="character" w:customStyle="1" w:styleId="af7">
    <w:name w:val="Верхний колонтитул Знак"/>
    <w:uiPriority w:val="99"/>
    <w:qFormat/>
    <w:rPr>
      <w:sz w:val="24"/>
      <w:szCs w:val="24"/>
      <w:lang w:val="ru-RU" w:bidi="ar-SA"/>
    </w:rPr>
  </w:style>
  <w:style w:type="character" w:customStyle="1" w:styleId="description3">
    <w:name w:val="description3"/>
    <w:qFormat/>
    <w:rPr>
      <w:color w:val="787878"/>
      <w:sz w:val="23"/>
      <w:szCs w:val="23"/>
    </w:rPr>
  </w:style>
  <w:style w:type="character" w:customStyle="1" w:styleId="FontStyle18">
    <w:name w:val="Font Style18"/>
    <w:qFormat/>
    <w:rPr>
      <w:rFonts w:ascii="Times New Roman" w:hAnsi="Times New Roman" w:cs="Times New Roman"/>
      <w:sz w:val="22"/>
      <w:szCs w:val="22"/>
    </w:rPr>
  </w:style>
  <w:style w:type="character" w:customStyle="1" w:styleId="FontStyle25">
    <w:name w:val="Font Style25"/>
    <w:qFormat/>
    <w:rPr>
      <w:rFonts w:ascii="Times New Roman" w:hAnsi="Times New Roman" w:cs="Times New Roman"/>
      <w:sz w:val="26"/>
      <w:szCs w:val="26"/>
    </w:rPr>
  </w:style>
  <w:style w:type="character" w:customStyle="1" w:styleId="25">
    <w:name w:val="Заголовок №2_"/>
    <w:qFormat/>
    <w:rPr>
      <w:b/>
      <w:spacing w:val="10"/>
      <w:shd w:val="clear" w:color="auto" w:fill="FFFFFF"/>
    </w:rPr>
  </w:style>
  <w:style w:type="character" w:customStyle="1" w:styleId="af8">
    <w:name w:val="Основной текст Знак"/>
    <w:qFormat/>
    <w:rPr>
      <w:sz w:val="28"/>
      <w:szCs w:val="24"/>
    </w:rPr>
  </w:style>
  <w:style w:type="character" w:styleId="af9">
    <w:name w:val="annotation reference"/>
    <w:uiPriority w:val="99"/>
    <w:semiHidden/>
    <w:unhideWhenUsed/>
    <w:qFormat/>
    <w:rPr>
      <w:sz w:val="16"/>
      <w:szCs w:val="16"/>
    </w:rPr>
  </w:style>
  <w:style w:type="character" w:customStyle="1" w:styleId="afa">
    <w:name w:val="Текст примечания Знак"/>
    <w:link w:val="afb"/>
    <w:uiPriority w:val="99"/>
    <w:semiHidden/>
    <w:qFormat/>
    <w:rPr>
      <w:lang w:eastAsia="zh-CN"/>
    </w:rPr>
  </w:style>
  <w:style w:type="paragraph" w:customStyle="1" w:styleId="16">
    <w:name w:val="Заголовок1"/>
    <w:basedOn w:val="a"/>
    <w:next w:val="afc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fc">
    <w:name w:val="Body Text"/>
    <w:basedOn w:val="a"/>
    <w:pPr>
      <w:jc w:val="right"/>
    </w:pPr>
    <w:rPr>
      <w:sz w:val="28"/>
    </w:rPr>
  </w:style>
  <w:style w:type="paragraph" w:styleId="afd">
    <w:name w:val="List"/>
    <w:basedOn w:val="afc"/>
    <w:rPr>
      <w:rFonts w:cs="Arial"/>
    </w:rPr>
  </w:style>
  <w:style w:type="paragraph" w:styleId="afe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styleId="aff">
    <w:name w:val="index heading"/>
    <w:basedOn w:val="a"/>
    <w:qFormat/>
    <w:pPr>
      <w:suppressLineNumbers/>
    </w:pPr>
    <w:rPr>
      <w:rFonts w:cs="Droid Sans Devanagari"/>
    </w:rPr>
  </w:style>
  <w:style w:type="paragraph" w:customStyle="1" w:styleId="17">
    <w:name w:val="Заголовок1"/>
    <w:basedOn w:val="a"/>
    <w:next w:val="afc"/>
    <w:qFormat/>
    <w:pPr>
      <w:ind w:right="27"/>
      <w:jc w:val="center"/>
    </w:pPr>
    <w:rPr>
      <w:b/>
      <w:sz w:val="28"/>
    </w:rPr>
  </w:style>
  <w:style w:type="paragraph" w:customStyle="1" w:styleId="18">
    <w:name w:val="Указатель1"/>
    <w:basedOn w:val="a"/>
    <w:qFormat/>
    <w:pPr>
      <w:suppressLineNumbers/>
    </w:pPr>
    <w:rPr>
      <w:rFonts w:cs="Arial"/>
    </w:rPr>
  </w:style>
  <w:style w:type="paragraph" w:customStyle="1" w:styleId="aff0">
    <w:name w:val="Колонтитул"/>
    <w:basedOn w:val="a"/>
    <w:qFormat/>
  </w:style>
  <w:style w:type="paragraph" w:styleId="ab">
    <w:name w:val="footer"/>
    <w:basedOn w:val="a"/>
    <w:link w:val="aa"/>
  </w:style>
  <w:style w:type="paragraph" w:customStyle="1" w:styleId="19">
    <w:name w:val="Текст примечания1"/>
    <w:basedOn w:val="a"/>
    <w:qFormat/>
    <w:rPr>
      <w:sz w:val="20"/>
      <w:szCs w:val="20"/>
    </w:rPr>
  </w:style>
  <w:style w:type="paragraph" w:styleId="aff1">
    <w:name w:val="annotation subject"/>
    <w:basedOn w:val="19"/>
    <w:next w:val="19"/>
    <w:qFormat/>
    <w:rPr>
      <w:b/>
      <w:bCs/>
    </w:rPr>
  </w:style>
  <w:style w:type="paragraph" w:styleId="aff2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11"/>
    <w:uiPriority w:val="99"/>
  </w:style>
  <w:style w:type="paragraph" w:styleId="a6">
    <w:name w:val="Subtitle"/>
    <w:basedOn w:val="a"/>
    <w:next w:val="afc"/>
    <w:link w:val="a5"/>
    <w:qFormat/>
    <w:pPr>
      <w:ind w:right="27"/>
      <w:jc w:val="center"/>
    </w:pPr>
    <w:rPr>
      <w:b/>
      <w:sz w:val="28"/>
    </w:rPr>
  </w:style>
  <w:style w:type="paragraph" w:styleId="aff3">
    <w:name w:val="Body Text Indent"/>
    <w:basedOn w:val="a"/>
    <w:pPr>
      <w:ind w:firstLine="720"/>
      <w:jc w:val="both"/>
    </w:pPr>
    <w:rPr>
      <w:sz w:val="28"/>
    </w:rPr>
  </w:style>
  <w:style w:type="paragraph" w:customStyle="1" w:styleId="26">
    <w:name w:val="заголовок 2"/>
    <w:basedOn w:val="a"/>
    <w:next w:val="a"/>
    <w:qFormat/>
    <w:pPr>
      <w:keepNext/>
      <w:jc w:val="center"/>
    </w:pPr>
    <w:rPr>
      <w:sz w:val="28"/>
      <w:szCs w:val="28"/>
    </w:rPr>
  </w:style>
  <w:style w:type="paragraph" w:customStyle="1" w:styleId="1a">
    <w:name w:val="Текст1"/>
    <w:basedOn w:val="a"/>
    <w:qFormat/>
    <w:rPr>
      <w:rFonts w:ascii="Courier New" w:hAnsi="Courier New" w:cs="Courier New"/>
      <w:sz w:val="20"/>
      <w:szCs w:val="20"/>
    </w:rPr>
  </w:style>
  <w:style w:type="paragraph" w:customStyle="1" w:styleId="310">
    <w:name w:val="Основной текст с отступом 31"/>
    <w:basedOn w:val="a"/>
    <w:qFormat/>
    <w:pPr>
      <w:spacing w:after="120"/>
      <w:ind w:left="283"/>
    </w:pPr>
    <w:rPr>
      <w:sz w:val="16"/>
      <w:szCs w:val="16"/>
    </w:rPr>
  </w:style>
  <w:style w:type="paragraph" w:customStyle="1" w:styleId="210">
    <w:name w:val="Основной текст 21"/>
    <w:basedOn w:val="a"/>
    <w:qFormat/>
    <w:pPr>
      <w:spacing w:after="120" w:line="480" w:lineRule="auto"/>
    </w:pPr>
  </w:style>
  <w:style w:type="paragraph" w:styleId="aff4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LO-Normal">
    <w:name w:val="LO-Normal"/>
    <w:qFormat/>
    <w:pPr>
      <w:spacing w:before="100" w:after="100"/>
    </w:pPr>
    <w:rPr>
      <w:sz w:val="24"/>
      <w:lang w:eastAsia="zh-CN"/>
    </w:rPr>
  </w:style>
  <w:style w:type="paragraph" w:customStyle="1" w:styleId="1b">
    <w:name w:val="Знак1"/>
    <w:basedOn w:val="a"/>
    <w:qFormat/>
    <w:pPr>
      <w:widowControl w:val="0"/>
      <w:spacing w:before="280" w:after="280" w:line="360" w:lineRule="atLeast"/>
      <w:jc w:val="both"/>
    </w:pPr>
    <w:rPr>
      <w:rFonts w:ascii="Tahoma" w:hAnsi="Tahoma" w:cs="Tahoma"/>
      <w:sz w:val="20"/>
      <w:szCs w:val="20"/>
      <w:lang w:val="en-US"/>
    </w:rPr>
  </w:style>
  <w:style w:type="paragraph" w:styleId="aff5">
    <w:name w:val="No Spacing"/>
    <w:qFormat/>
    <w:rPr>
      <w:rFonts w:ascii="Calibri" w:hAnsi="Calibri" w:cs="Calibri"/>
      <w:sz w:val="22"/>
      <w:szCs w:val="22"/>
      <w:lang w:eastAsia="zh-CN"/>
    </w:rPr>
  </w:style>
  <w:style w:type="paragraph" w:customStyle="1" w:styleId="u-2-msonormal">
    <w:name w:val="u-2-msonormal"/>
    <w:basedOn w:val="a"/>
    <w:qFormat/>
    <w:pPr>
      <w:spacing w:before="280" w:after="280"/>
    </w:pPr>
  </w:style>
  <w:style w:type="paragraph" w:styleId="aff6">
    <w:name w:val="Normal (Web)"/>
    <w:basedOn w:val="a"/>
    <w:qFormat/>
    <w:pPr>
      <w:spacing w:before="280" w:after="280"/>
    </w:pPr>
  </w:style>
  <w:style w:type="paragraph" w:customStyle="1" w:styleId="s4-wptoptable1">
    <w:name w:val="s4-wptoptable1"/>
    <w:basedOn w:val="a"/>
    <w:qFormat/>
    <w:pPr>
      <w:spacing w:before="280" w:after="280"/>
    </w:pPr>
    <w:rPr>
      <w:rFonts w:eastAsia="Calibri"/>
    </w:rPr>
  </w:style>
  <w:style w:type="paragraph" w:customStyle="1" w:styleId="27">
    <w:name w:val="Заголовок №2"/>
    <w:basedOn w:val="a"/>
    <w:qFormat/>
    <w:pPr>
      <w:widowControl w:val="0"/>
      <w:shd w:val="clear" w:color="auto" w:fill="FFFFFF"/>
      <w:spacing w:before="840" w:after="600" w:line="317" w:lineRule="exact"/>
      <w:jc w:val="center"/>
    </w:pPr>
    <w:rPr>
      <w:b/>
      <w:spacing w:val="10"/>
      <w:sz w:val="20"/>
      <w:szCs w:val="20"/>
      <w:shd w:val="clear" w:color="auto" w:fill="FFFFFF"/>
    </w:rPr>
  </w:style>
  <w:style w:type="paragraph" w:customStyle="1" w:styleId="ListParagraph1">
    <w:name w:val="List Paragraph1"/>
    <w:basedOn w:val="a"/>
    <w:qFormat/>
    <w:pPr>
      <w:spacing w:after="200" w:line="276" w:lineRule="auto"/>
      <w:ind w:left="720"/>
      <w:contextualSpacing/>
    </w:pPr>
    <w:rPr>
      <w:sz w:val="22"/>
      <w:szCs w:val="22"/>
    </w:rPr>
  </w:style>
  <w:style w:type="paragraph" w:customStyle="1" w:styleId="ConsPlusNormal">
    <w:name w:val="ConsPlusNormal"/>
    <w:qFormat/>
    <w:pPr>
      <w:widowControl w:val="0"/>
    </w:pPr>
    <w:rPr>
      <w:rFonts w:ascii="Calibri" w:hAnsi="Calibri" w:cs="Calibri"/>
      <w:sz w:val="22"/>
      <w:lang w:eastAsia="zh-CN"/>
    </w:rPr>
  </w:style>
  <w:style w:type="paragraph" w:customStyle="1" w:styleId="aff7">
    <w:name w:val="Содержимое таблицы"/>
    <w:basedOn w:val="a"/>
    <w:qFormat/>
    <w:pPr>
      <w:suppressLineNumbers/>
    </w:pPr>
  </w:style>
  <w:style w:type="paragraph" w:customStyle="1" w:styleId="aff8">
    <w:name w:val="Заголовок таблицы"/>
    <w:basedOn w:val="aff7"/>
    <w:qFormat/>
    <w:pPr>
      <w:jc w:val="center"/>
    </w:pPr>
    <w:rPr>
      <w:b/>
      <w:bCs/>
    </w:rPr>
  </w:style>
  <w:style w:type="paragraph" w:styleId="afb">
    <w:name w:val="annotation text"/>
    <w:basedOn w:val="a"/>
    <w:link w:val="afa"/>
    <w:uiPriority w:val="99"/>
    <w:semiHidden/>
    <w:unhideWhenUsed/>
    <w:qFormat/>
    <w:rPr>
      <w:sz w:val="20"/>
      <w:szCs w:val="20"/>
    </w:rPr>
  </w:style>
  <w:style w:type="paragraph" w:styleId="aff9">
    <w:name w:val="Revision"/>
    <w:uiPriority w:val="99"/>
    <w:semiHidden/>
    <w:qFormat/>
    <w:rPr>
      <w:sz w:val="24"/>
      <w:szCs w:val="24"/>
      <w:lang w:eastAsia="zh-CN"/>
    </w:rPr>
  </w:style>
  <w:style w:type="table" w:styleId="affa">
    <w:name w:val="Table Grid"/>
    <w:basedOn w:val="a1"/>
    <w:tbl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295ACD-C7EA-4DEB-8517-41FDCDFBD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1227</Words>
  <Characters>6996</Characters>
  <Application>Microsoft Office Word</Application>
  <DocSecurity>0</DocSecurity>
  <Lines>58</Lines>
  <Paragraphs>16</Paragraphs>
  <ScaleCrop>false</ScaleCrop>
  <Company>GNOKB</Company>
  <LinksUpToDate>false</LinksUpToDate>
  <CharactersWithSpaces>8207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22</dc:title>
  <dc:creator>Asmorodnikov</dc:creator>
  <cp:lastModifiedBy>Гусев Виктор Валентинович</cp:lastModifiedBy>
  <cp:revision>47</cp:revision>
  <dcterms:created xsi:type="dcterms:W3CDTF">2025-02-25T02:27:00Z</dcterms:created>
  <dcterms:modified xsi:type="dcterms:W3CDTF">2025-03-28T05:23:00Z</dcterms:modified>
  <dc:language>ru-RU</dc:language>
  <cp:version>1048576</cp:version>
</cp:coreProperties>
</file>